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67" w:rsidRPr="002D1A67" w:rsidRDefault="002D1A67" w:rsidP="002D1A67">
      <w:pPr>
        <w:ind w:left="-426" w:right="-660"/>
        <w:jc w:val="center"/>
        <w:rPr>
          <w:rFonts w:ascii="Arial" w:hAnsi="Arial" w:cs="Arial"/>
          <w:b/>
          <w:sz w:val="20"/>
          <w:szCs w:val="20"/>
        </w:rPr>
      </w:pPr>
      <w:r w:rsidRPr="002D1A67">
        <w:rPr>
          <w:rFonts w:ascii="Arial" w:hAnsi="Arial" w:cs="Arial"/>
          <w:b/>
          <w:sz w:val="20"/>
          <w:szCs w:val="20"/>
        </w:rPr>
        <w:t xml:space="preserve">CERTIFICO LEGAL </w:t>
      </w:r>
      <w:bookmarkStart w:id="0" w:name="_GoBack"/>
      <w:bookmarkEnd w:id="0"/>
    </w:p>
    <w:p w:rsidR="002D1A67" w:rsidRDefault="002D1A67" w:rsidP="002D1A67">
      <w:pPr>
        <w:ind w:left="-426" w:right="-660"/>
        <w:jc w:val="center"/>
        <w:rPr>
          <w:rFonts w:ascii="Arial" w:hAnsi="Arial" w:cs="Arial"/>
          <w:sz w:val="20"/>
          <w:szCs w:val="20"/>
        </w:rPr>
      </w:pPr>
    </w:p>
    <w:p w:rsidR="00751CC4" w:rsidRDefault="00AC3925" w:rsidP="00751CC4">
      <w:pPr>
        <w:ind w:left="-426" w:right="-6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 Provincial de Justicia de Holguín</w:t>
      </w:r>
      <w:r w:rsidR="00AA3ED6">
        <w:rPr>
          <w:rFonts w:ascii="Arial" w:hAnsi="Arial" w:cs="Arial"/>
          <w:sz w:val="20"/>
          <w:szCs w:val="20"/>
        </w:rPr>
        <w:t xml:space="preserve">, </w:t>
      </w:r>
      <w:r w:rsidR="004E6E12" w:rsidRPr="00241D27">
        <w:rPr>
          <w:rFonts w:ascii="Arial" w:hAnsi="Arial" w:cs="Arial"/>
          <w:b/>
          <w:sz w:val="20"/>
          <w:szCs w:val="20"/>
        </w:rPr>
        <w:t>sita</w:t>
      </w:r>
      <w:r w:rsidR="004E6E12" w:rsidRPr="00241D27">
        <w:rPr>
          <w:rFonts w:ascii="Arial" w:hAnsi="Arial" w:cs="Arial"/>
          <w:sz w:val="20"/>
          <w:szCs w:val="20"/>
        </w:rPr>
        <w:t xml:space="preserve"> en</w:t>
      </w:r>
      <w:r w:rsidR="004E6E12">
        <w:rPr>
          <w:rFonts w:ascii="Arial" w:hAnsi="Arial" w:cs="Arial"/>
          <w:sz w:val="20"/>
          <w:szCs w:val="20"/>
        </w:rPr>
        <w:t xml:space="preserve"> </w:t>
      </w:r>
      <w:r w:rsidR="004E6E12" w:rsidRPr="00352884">
        <w:rPr>
          <w:rFonts w:ascii="Arial" w:hAnsi="Arial" w:cs="Arial"/>
          <w:color w:val="000000" w:themeColor="text1"/>
        </w:rPr>
        <w:t xml:space="preserve"> </w:t>
      </w:r>
      <w:r w:rsidR="004E6E12" w:rsidRPr="00751CC4">
        <w:rPr>
          <w:rFonts w:ascii="Arial" w:hAnsi="Arial" w:cs="Arial"/>
          <w:color w:val="000000" w:themeColor="text1"/>
          <w:sz w:val="20"/>
          <w:szCs w:val="20"/>
        </w:rPr>
        <w:t xml:space="preserve">Calle José Antonio </w:t>
      </w:r>
      <w:proofErr w:type="spellStart"/>
      <w:r w:rsidR="004E6E12" w:rsidRPr="00751CC4">
        <w:rPr>
          <w:rFonts w:ascii="Arial" w:hAnsi="Arial" w:cs="Arial"/>
          <w:color w:val="000000" w:themeColor="text1"/>
          <w:sz w:val="20"/>
          <w:szCs w:val="20"/>
        </w:rPr>
        <w:t>Cardet</w:t>
      </w:r>
      <w:proofErr w:type="spellEnd"/>
      <w:r w:rsidR="004E6E12" w:rsidRPr="00751CC4">
        <w:rPr>
          <w:rFonts w:ascii="Arial" w:hAnsi="Arial" w:cs="Arial"/>
          <w:color w:val="000000" w:themeColor="text1"/>
          <w:sz w:val="20"/>
          <w:szCs w:val="20"/>
        </w:rPr>
        <w:t xml:space="preserve"> No.198 esquina Aguilera, ciudad, municipio y provincia Holguín</w:t>
      </w:r>
      <w:r w:rsidR="004E6E1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4E6E12">
        <w:rPr>
          <w:rFonts w:ascii="Arial" w:hAnsi="Arial" w:cs="Arial"/>
          <w:sz w:val="20"/>
          <w:szCs w:val="20"/>
        </w:rPr>
        <w:t xml:space="preserve"> </w:t>
      </w:r>
      <w:r w:rsidR="00BC48E1">
        <w:rPr>
          <w:rFonts w:ascii="Arial" w:hAnsi="Arial" w:cs="Arial"/>
          <w:sz w:val="20"/>
          <w:szCs w:val="20"/>
        </w:rPr>
        <w:t xml:space="preserve">subordinada a la Administración </w:t>
      </w:r>
      <w:r w:rsidR="00AA3ED6">
        <w:rPr>
          <w:rFonts w:ascii="Arial" w:hAnsi="Arial" w:cs="Arial"/>
          <w:sz w:val="20"/>
          <w:szCs w:val="20"/>
        </w:rPr>
        <w:t xml:space="preserve"> Provincial</w:t>
      </w:r>
      <w:r w:rsidR="001709C6" w:rsidRPr="00241D27">
        <w:rPr>
          <w:rFonts w:ascii="Arial" w:hAnsi="Arial" w:cs="Arial"/>
          <w:sz w:val="20"/>
          <w:szCs w:val="20"/>
        </w:rPr>
        <w:t xml:space="preserve"> </w:t>
      </w:r>
      <w:r w:rsidR="000154F2" w:rsidRPr="00241D27">
        <w:rPr>
          <w:rFonts w:ascii="Arial" w:hAnsi="Arial" w:cs="Arial"/>
          <w:sz w:val="20"/>
          <w:szCs w:val="20"/>
        </w:rPr>
        <w:t xml:space="preserve">, </w:t>
      </w:r>
      <w:r w:rsidR="000154F2" w:rsidRPr="00241D27">
        <w:rPr>
          <w:rFonts w:ascii="Arial" w:hAnsi="Arial" w:cs="Arial"/>
          <w:b/>
          <w:sz w:val="20"/>
          <w:szCs w:val="20"/>
        </w:rPr>
        <w:t>creada</w:t>
      </w:r>
      <w:r w:rsidR="000154F2" w:rsidRPr="00241D27">
        <w:rPr>
          <w:rFonts w:ascii="Arial" w:hAnsi="Arial" w:cs="Arial"/>
          <w:sz w:val="20"/>
          <w:szCs w:val="20"/>
        </w:rPr>
        <w:t xml:space="preserve"> po</w:t>
      </w:r>
      <w:r w:rsidR="00A21435">
        <w:rPr>
          <w:rFonts w:ascii="Arial" w:hAnsi="Arial" w:cs="Arial"/>
          <w:sz w:val="20"/>
          <w:szCs w:val="20"/>
        </w:rPr>
        <w:t xml:space="preserve">r la </w:t>
      </w:r>
      <w:r w:rsidR="00751CC4">
        <w:rPr>
          <w:rFonts w:ascii="Arial" w:hAnsi="Arial" w:cs="Arial"/>
          <w:sz w:val="20"/>
          <w:szCs w:val="20"/>
        </w:rPr>
        <w:t xml:space="preserve"> </w:t>
      </w:r>
      <w:r w:rsidR="00751CC4" w:rsidRPr="00751CC4">
        <w:rPr>
          <w:rFonts w:ascii="Arial" w:hAnsi="Arial" w:cs="Arial"/>
          <w:b/>
          <w:color w:val="000000" w:themeColor="text1"/>
          <w:sz w:val="20"/>
          <w:szCs w:val="20"/>
        </w:rPr>
        <w:t>Resolución No. 233</w:t>
      </w:r>
      <w:r w:rsidR="00751CC4" w:rsidRPr="00751CC4">
        <w:rPr>
          <w:rFonts w:ascii="Arial" w:hAnsi="Arial" w:cs="Arial"/>
          <w:color w:val="000000" w:themeColor="text1"/>
          <w:sz w:val="20"/>
          <w:szCs w:val="20"/>
        </w:rPr>
        <w:t xml:space="preserve"> de fecha 7 de diciembre de 2007</w:t>
      </w:r>
      <w:r w:rsidR="00751CC4">
        <w:rPr>
          <w:rFonts w:ascii="Arial" w:hAnsi="Arial" w:cs="Arial"/>
          <w:sz w:val="20"/>
          <w:szCs w:val="20"/>
        </w:rPr>
        <w:t xml:space="preserve">, emitida por </w:t>
      </w:r>
      <w:r w:rsidR="00751CC4" w:rsidRPr="00751CC4">
        <w:rPr>
          <w:rFonts w:ascii="Arial" w:hAnsi="Arial" w:cs="Arial"/>
          <w:color w:val="000000" w:themeColor="text1"/>
          <w:sz w:val="20"/>
          <w:szCs w:val="20"/>
        </w:rPr>
        <w:t>Alberto Olivera Fis</w:t>
      </w:r>
      <w:r w:rsidR="000154F2" w:rsidRPr="00241D27">
        <w:rPr>
          <w:rFonts w:ascii="Arial" w:hAnsi="Arial" w:cs="Arial"/>
          <w:sz w:val="20"/>
          <w:szCs w:val="20"/>
        </w:rPr>
        <w:t xml:space="preserve">, </w:t>
      </w:r>
      <w:r w:rsidR="00751CC4" w:rsidRPr="00751CC4">
        <w:rPr>
          <w:rFonts w:ascii="Arial" w:hAnsi="Arial" w:cs="Arial"/>
          <w:color w:val="000000" w:themeColor="text1"/>
          <w:sz w:val="20"/>
          <w:szCs w:val="20"/>
        </w:rPr>
        <w:t>Presidente de la Asamblea Provincial Popular de Holguín</w:t>
      </w:r>
      <w:r w:rsidR="000F362A" w:rsidRPr="00241D27">
        <w:rPr>
          <w:rFonts w:ascii="Arial" w:hAnsi="Arial" w:cs="Arial"/>
          <w:color w:val="000000"/>
          <w:sz w:val="20"/>
          <w:szCs w:val="20"/>
        </w:rPr>
        <w:t xml:space="preserve">, </w:t>
      </w:r>
      <w:r w:rsidR="000154F2" w:rsidRPr="00241D27">
        <w:rPr>
          <w:rFonts w:ascii="Arial" w:hAnsi="Arial" w:cs="Arial"/>
          <w:sz w:val="20"/>
          <w:szCs w:val="20"/>
        </w:rPr>
        <w:t xml:space="preserve"> </w:t>
      </w:r>
      <w:r w:rsidR="00751CC4" w:rsidRPr="00751CC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51CC4">
        <w:rPr>
          <w:rFonts w:ascii="Arial" w:hAnsi="Arial" w:cs="Arial"/>
          <w:color w:val="000000" w:themeColor="text1"/>
          <w:sz w:val="20"/>
          <w:szCs w:val="20"/>
        </w:rPr>
        <w:t xml:space="preserve">resolución </w:t>
      </w:r>
      <w:r w:rsidR="00751CC4" w:rsidRPr="00751CC4">
        <w:rPr>
          <w:rFonts w:ascii="Arial" w:hAnsi="Arial" w:cs="Arial"/>
          <w:color w:val="000000" w:themeColor="text1"/>
          <w:sz w:val="20"/>
          <w:szCs w:val="20"/>
        </w:rPr>
        <w:t>modificada</w:t>
      </w:r>
      <w:r w:rsidR="00751CC4" w:rsidRPr="00352884">
        <w:rPr>
          <w:rFonts w:ascii="Arial" w:hAnsi="Arial" w:cs="Arial"/>
          <w:color w:val="000000" w:themeColor="text1"/>
        </w:rPr>
        <w:t xml:space="preserve"> </w:t>
      </w:r>
      <w:r w:rsidR="00751CC4">
        <w:rPr>
          <w:rFonts w:ascii="Arial" w:hAnsi="Arial" w:cs="Arial"/>
          <w:color w:val="000000" w:themeColor="text1"/>
          <w:sz w:val="20"/>
          <w:szCs w:val="20"/>
        </w:rPr>
        <w:t xml:space="preserve">por la </w:t>
      </w:r>
      <w:r w:rsidR="00751CC4" w:rsidRPr="00751CC4">
        <w:rPr>
          <w:rFonts w:ascii="Arial" w:hAnsi="Arial" w:cs="Arial"/>
          <w:b/>
          <w:bCs/>
          <w:color w:val="000000" w:themeColor="text1"/>
          <w:sz w:val="20"/>
          <w:szCs w:val="20"/>
        </w:rPr>
        <w:t>Resolución No. 22</w:t>
      </w:r>
      <w:r w:rsidR="00751CC4" w:rsidRPr="00751CC4">
        <w:rPr>
          <w:rFonts w:ascii="Arial" w:hAnsi="Arial" w:cs="Arial"/>
          <w:color w:val="000000" w:themeColor="text1"/>
          <w:sz w:val="20"/>
          <w:szCs w:val="20"/>
        </w:rPr>
        <w:t xml:space="preserve"> de fecha 20 de febrero del año 2018, emitida por Julio César </w:t>
      </w:r>
      <w:proofErr w:type="spellStart"/>
      <w:r w:rsidR="00751CC4" w:rsidRPr="00751CC4">
        <w:rPr>
          <w:rFonts w:ascii="Arial" w:hAnsi="Arial" w:cs="Arial"/>
          <w:color w:val="000000" w:themeColor="text1"/>
          <w:sz w:val="20"/>
          <w:szCs w:val="20"/>
        </w:rPr>
        <w:t>Estupiñán</w:t>
      </w:r>
      <w:proofErr w:type="spellEnd"/>
      <w:r w:rsidR="00751CC4" w:rsidRPr="00751CC4">
        <w:rPr>
          <w:rFonts w:ascii="Arial" w:hAnsi="Arial" w:cs="Arial"/>
          <w:color w:val="000000" w:themeColor="text1"/>
          <w:sz w:val="20"/>
          <w:szCs w:val="20"/>
        </w:rPr>
        <w:t xml:space="preserve"> Rodríguez, Presidente de la Asamblea Provincial Popular de Holguín</w:t>
      </w:r>
      <w:r w:rsidR="00FB7365">
        <w:rPr>
          <w:rFonts w:ascii="Arial" w:hAnsi="Arial" w:cs="Arial"/>
          <w:color w:val="000000" w:themeColor="text1"/>
          <w:sz w:val="20"/>
          <w:szCs w:val="20"/>
        </w:rPr>
        <w:t xml:space="preserve"> en ese entonces</w:t>
      </w:r>
      <w:r w:rsidR="00751CC4" w:rsidRPr="00751CC4">
        <w:rPr>
          <w:rFonts w:ascii="Arial" w:hAnsi="Arial" w:cs="Arial"/>
          <w:color w:val="000000" w:themeColor="text1"/>
          <w:sz w:val="20"/>
          <w:szCs w:val="20"/>
        </w:rPr>
        <w:t>, donde se modifica el resuelvo  Segundo de la Resolución número 233 de fecha 7 de diciembre de esta instancia</w:t>
      </w:r>
      <w:r w:rsidR="004E6E1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751CC4" w:rsidRPr="00751CC4">
        <w:rPr>
          <w:rFonts w:ascii="Arial" w:hAnsi="Arial" w:cs="Arial"/>
          <w:color w:val="000000" w:themeColor="text1"/>
          <w:sz w:val="20"/>
          <w:szCs w:val="20"/>
        </w:rPr>
        <w:t xml:space="preserve">  en relación con  las funciones de la Dirección Provincial de Justicia</w:t>
      </w:r>
      <w:r w:rsidR="00751CC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51CC4" w:rsidRPr="00751CC4" w:rsidRDefault="00751CC4" w:rsidP="00751CC4">
      <w:pPr>
        <w:ind w:left="-426" w:right="-6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154F2" w:rsidRPr="00241D27" w:rsidRDefault="000154F2" w:rsidP="00037D79">
      <w:pPr>
        <w:ind w:left="-426" w:right="-660"/>
        <w:jc w:val="both"/>
        <w:rPr>
          <w:rFonts w:ascii="Arial" w:hAnsi="Arial" w:cs="Arial"/>
          <w:sz w:val="20"/>
          <w:szCs w:val="20"/>
        </w:rPr>
      </w:pPr>
      <w:r w:rsidRPr="00241D27">
        <w:rPr>
          <w:rFonts w:ascii="Arial" w:hAnsi="Arial" w:cs="Arial"/>
          <w:b/>
          <w:sz w:val="20"/>
          <w:szCs w:val="20"/>
        </w:rPr>
        <w:t>Código REEUP</w:t>
      </w:r>
      <w:r w:rsidR="00751CC4">
        <w:rPr>
          <w:rFonts w:ascii="Arial" w:hAnsi="Arial" w:cs="Arial"/>
          <w:sz w:val="20"/>
          <w:szCs w:val="20"/>
        </w:rPr>
        <w:t xml:space="preserve"> </w:t>
      </w:r>
      <w:r w:rsidR="00037D79">
        <w:rPr>
          <w:rFonts w:ascii="Arial" w:hAnsi="Arial" w:cs="Arial"/>
          <w:sz w:val="20"/>
          <w:szCs w:val="20"/>
        </w:rPr>
        <w:t xml:space="preserve">321-1-13728 </w:t>
      </w:r>
      <w:r w:rsidR="00037D79">
        <w:rPr>
          <w:rFonts w:ascii="Arial" w:hAnsi="Arial" w:cs="Arial"/>
          <w:color w:val="000000"/>
          <w:sz w:val="20"/>
          <w:szCs w:val="20"/>
        </w:rPr>
        <w:t xml:space="preserve"> asentado en fecha 18 de febrero </w:t>
      </w:r>
      <w:r w:rsidRPr="00241D27">
        <w:rPr>
          <w:rFonts w:ascii="Arial" w:hAnsi="Arial" w:cs="Arial"/>
          <w:color w:val="000000"/>
          <w:sz w:val="20"/>
          <w:szCs w:val="20"/>
        </w:rPr>
        <w:t xml:space="preserve"> del </w:t>
      </w:r>
      <w:r w:rsidR="00037D79">
        <w:rPr>
          <w:rFonts w:ascii="Arial" w:hAnsi="Arial" w:cs="Arial"/>
          <w:sz w:val="20"/>
          <w:szCs w:val="20"/>
        </w:rPr>
        <w:t>año 2008</w:t>
      </w:r>
      <w:r w:rsidRPr="00241D27">
        <w:rPr>
          <w:rFonts w:ascii="Arial" w:hAnsi="Arial" w:cs="Arial"/>
          <w:sz w:val="20"/>
          <w:szCs w:val="20"/>
        </w:rPr>
        <w:t xml:space="preserve"> </w:t>
      </w:r>
      <w:r w:rsidRPr="00241D27">
        <w:rPr>
          <w:rFonts w:ascii="Arial" w:hAnsi="Arial" w:cs="Arial"/>
          <w:color w:val="000000"/>
          <w:sz w:val="20"/>
          <w:szCs w:val="20"/>
        </w:rPr>
        <w:t>en el Registro Estatal de Empresas y Unidades Presupuestadas  de la Oficina Nacional de Estadística e Información</w:t>
      </w:r>
      <w:r w:rsidR="00037D79">
        <w:rPr>
          <w:rFonts w:ascii="Arial" w:hAnsi="Arial" w:cs="Arial"/>
          <w:sz w:val="20"/>
          <w:szCs w:val="20"/>
        </w:rPr>
        <w:t xml:space="preserve">. </w:t>
      </w:r>
    </w:p>
    <w:p w:rsidR="00632358" w:rsidRPr="00241D27" w:rsidRDefault="00632358" w:rsidP="000154F2">
      <w:pPr>
        <w:ind w:left="-426" w:right="-426"/>
        <w:jc w:val="both"/>
        <w:rPr>
          <w:rFonts w:ascii="Arial" w:hAnsi="Arial" w:cs="Arial"/>
          <w:sz w:val="20"/>
          <w:szCs w:val="20"/>
        </w:rPr>
      </w:pPr>
    </w:p>
    <w:p w:rsidR="00632358" w:rsidRPr="00241D27" w:rsidRDefault="00037D79" w:rsidP="00632358">
      <w:pPr>
        <w:tabs>
          <w:tab w:val="left" w:pos="2700"/>
        </w:tabs>
        <w:spacing w:after="80"/>
        <w:ind w:left="-426" w:right="-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Funciones: </w:t>
      </w:r>
      <w:r>
        <w:rPr>
          <w:rFonts w:ascii="Arial" w:hAnsi="Arial" w:cs="Arial"/>
          <w:sz w:val="20"/>
          <w:szCs w:val="20"/>
        </w:rPr>
        <w:t xml:space="preserve">Según </w:t>
      </w:r>
      <w:r w:rsidRPr="00751CC4">
        <w:rPr>
          <w:rFonts w:ascii="Arial" w:hAnsi="Arial" w:cs="Arial"/>
          <w:b/>
          <w:bCs/>
          <w:color w:val="000000" w:themeColor="text1"/>
          <w:sz w:val="20"/>
          <w:szCs w:val="20"/>
        </w:rPr>
        <w:t>Resolución No. 22</w:t>
      </w:r>
      <w:r w:rsidRPr="00751CC4">
        <w:rPr>
          <w:rFonts w:ascii="Arial" w:hAnsi="Arial" w:cs="Arial"/>
          <w:color w:val="000000" w:themeColor="text1"/>
          <w:sz w:val="20"/>
          <w:szCs w:val="20"/>
        </w:rPr>
        <w:t xml:space="preserve"> de fecha 20 de febrero del año 2018</w:t>
      </w:r>
      <w:r w:rsidR="00B03736">
        <w:rPr>
          <w:rFonts w:ascii="Arial" w:hAnsi="Arial" w:cs="Arial"/>
          <w:color w:val="000000" w:themeColor="text1"/>
          <w:sz w:val="20"/>
          <w:szCs w:val="20"/>
        </w:rPr>
        <w:t xml:space="preserve">, entre </w:t>
      </w:r>
      <w:proofErr w:type="gramStart"/>
      <w:r w:rsidR="00B03736">
        <w:rPr>
          <w:rFonts w:ascii="Arial" w:hAnsi="Arial" w:cs="Arial"/>
          <w:color w:val="000000" w:themeColor="text1"/>
          <w:sz w:val="20"/>
          <w:szCs w:val="20"/>
        </w:rPr>
        <w:t xml:space="preserve">otras </w:t>
      </w:r>
      <w:r>
        <w:rPr>
          <w:rFonts w:ascii="Arial" w:hAnsi="Arial" w:cs="Arial"/>
          <w:sz w:val="20"/>
          <w:szCs w:val="20"/>
        </w:rPr>
        <w:t xml:space="preserve"> </w:t>
      </w:r>
      <w:r w:rsidR="00632358" w:rsidRPr="00241D27">
        <w:rPr>
          <w:rFonts w:ascii="Arial" w:hAnsi="Arial" w:cs="Arial"/>
          <w:color w:val="000000"/>
          <w:sz w:val="20"/>
          <w:szCs w:val="20"/>
        </w:rPr>
        <w:t>:</w:t>
      </w:r>
      <w:proofErr w:type="gramEnd"/>
    </w:p>
    <w:p w:rsidR="00632358" w:rsidRPr="00241D27" w:rsidRDefault="00632358" w:rsidP="00632358">
      <w:pPr>
        <w:tabs>
          <w:tab w:val="left" w:pos="2700"/>
        </w:tabs>
        <w:spacing w:after="80"/>
        <w:ind w:left="-426" w:right="-426"/>
        <w:jc w:val="both"/>
        <w:rPr>
          <w:rFonts w:ascii="Arial" w:hAnsi="Arial" w:cs="Arial"/>
          <w:color w:val="000000"/>
          <w:sz w:val="20"/>
          <w:szCs w:val="20"/>
        </w:rPr>
      </w:pPr>
      <w:r w:rsidRPr="00241D27">
        <w:rPr>
          <w:rFonts w:ascii="Arial" w:hAnsi="Arial" w:cs="Arial"/>
          <w:b/>
          <w:sz w:val="20"/>
          <w:szCs w:val="20"/>
        </w:rPr>
        <w:t>-</w:t>
      </w:r>
      <w:r w:rsidR="00037D79">
        <w:rPr>
          <w:rFonts w:ascii="Arial" w:hAnsi="Arial" w:cs="Arial"/>
          <w:color w:val="000000"/>
          <w:sz w:val="20"/>
          <w:szCs w:val="20"/>
        </w:rPr>
        <w:t xml:space="preserve"> Participar en el proceso legislativo </w:t>
      </w:r>
      <w:r w:rsidR="00C11998">
        <w:rPr>
          <w:rFonts w:ascii="Arial" w:hAnsi="Arial" w:cs="Arial"/>
          <w:color w:val="000000"/>
          <w:sz w:val="20"/>
          <w:szCs w:val="20"/>
        </w:rPr>
        <w:t xml:space="preserve">nacional y territorial, mediante la elaboración de proyectos y la emisión de criterios y valoraciones sobre normas </w:t>
      </w:r>
      <w:r w:rsidR="00DA4471">
        <w:rPr>
          <w:rFonts w:ascii="Arial" w:hAnsi="Arial" w:cs="Arial"/>
          <w:color w:val="000000"/>
          <w:sz w:val="20"/>
          <w:szCs w:val="20"/>
        </w:rPr>
        <w:t>jurídicas</w:t>
      </w:r>
      <w:r w:rsidR="0042716F">
        <w:rPr>
          <w:rFonts w:ascii="Arial" w:hAnsi="Arial" w:cs="Arial"/>
          <w:color w:val="000000"/>
          <w:sz w:val="20"/>
          <w:szCs w:val="20"/>
        </w:rPr>
        <w:t xml:space="preserve"> que le sean consultadas</w:t>
      </w:r>
      <w:r w:rsidR="00DA4471">
        <w:rPr>
          <w:rFonts w:ascii="Arial" w:hAnsi="Arial" w:cs="Arial"/>
          <w:color w:val="000000"/>
          <w:sz w:val="20"/>
          <w:szCs w:val="20"/>
        </w:rPr>
        <w:t>.</w:t>
      </w:r>
    </w:p>
    <w:p w:rsidR="0042716F" w:rsidRDefault="00632358" w:rsidP="00241D27">
      <w:pPr>
        <w:tabs>
          <w:tab w:val="left" w:pos="2700"/>
        </w:tabs>
        <w:spacing w:after="80"/>
        <w:ind w:left="-426" w:right="-426"/>
        <w:jc w:val="both"/>
        <w:rPr>
          <w:rFonts w:ascii="Arial" w:hAnsi="Arial" w:cs="Arial"/>
          <w:color w:val="000000"/>
          <w:sz w:val="20"/>
          <w:szCs w:val="20"/>
        </w:rPr>
      </w:pPr>
      <w:r w:rsidRPr="00241D27">
        <w:rPr>
          <w:rFonts w:ascii="Arial" w:hAnsi="Arial" w:cs="Arial"/>
          <w:b/>
          <w:sz w:val="20"/>
          <w:szCs w:val="20"/>
        </w:rPr>
        <w:t>-</w:t>
      </w:r>
      <w:r w:rsidR="0042716F">
        <w:rPr>
          <w:rFonts w:ascii="Arial" w:hAnsi="Arial" w:cs="Arial"/>
          <w:color w:val="000000"/>
          <w:sz w:val="20"/>
          <w:szCs w:val="20"/>
        </w:rPr>
        <w:t xml:space="preserve"> Organizar, dirigir y controlar la prestación de Servicios Jurídicos, cumpliendo y haciendo cumplir las normas legales y las disposiciones metodológicas administrativas que regulan la actividad de </w:t>
      </w:r>
    </w:p>
    <w:p w:rsidR="0042716F" w:rsidRDefault="0042716F" w:rsidP="0042716F">
      <w:pPr>
        <w:pStyle w:val="Prrafodelista"/>
        <w:numPr>
          <w:ilvl w:val="0"/>
          <w:numId w:val="13"/>
        </w:numPr>
        <w:tabs>
          <w:tab w:val="left" w:pos="2700"/>
        </w:tabs>
        <w:spacing w:after="80"/>
        <w:ind w:right="-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Las Notarias </w:t>
      </w:r>
    </w:p>
    <w:p w:rsidR="00B03736" w:rsidRDefault="0042716F" w:rsidP="0042716F">
      <w:pPr>
        <w:pStyle w:val="Prrafodelista"/>
        <w:numPr>
          <w:ilvl w:val="0"/>
          <w:numId w:val="13"/>
        </w:numPr>
        <w:tabs>
          <w:tab w:val="left" w:pos="2700"/>
        </w:tabs>
        <w:spacing w:after="80"/>
        <w:ind w:right="-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Las </w:t>
      </w:r>
      <w:r w:rsidR="00B03736">
        <w:rPr>
          <w:rFonts w:ascii="Arial" w:hAnsi="Arial" w:cs="Arial"/>
          <w:color w:val="000000"/>
          <w:sz w:val="20"/>
          <w:szCs w:val="20"/>
        </w:rPr>
        <w:t>Oficinas del Registro Civil</w:t>
      </w:r>
    </w:p>
    <w:p w:rsidR="00632358" w:rsidRDefault="00B03736" w:rsidP="0042716F">
      <w:pPr>
        <w:pStyle w:val="Prrafodelista"/>
        <w:numPr>
          <w:ilvl w:val="0"/>
          <w:numId w:val="13"/>
        </w:numPr>
        <w:tabs>
          <w:tab w:val="left" w:pos="2700"/>
        </w:tabs>
        <w:spacing w:after="80"/>
        <w:ind w:right="-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El Archivo Provincial de tomos duplicados del Registro del Estado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Civil</w:t>
      </w:r>
      <w:r w:rsidR="0042716F">
        <w:rPr>
          <w:rFonts w:ascii="Arial" w:hAnsi="Arial" w:cs="Arial"/>
          <w:color w:val="000000"/>
          <w:sz w:val="20"/>
          <w:szCs w:val="20"/>
        </w:rPr>
        <w:t xml:space="preserve"> </w:t>
      </w:r>
      <w:r w:rsidR="00632358" w:rsidRPr="0042716F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B03736" w:rsidRDefault="00B03736" w:rsidP="0042716F">
      <w:pPr>
        <w:pStyle w:val="Prrafodelista"/>
        <w:numPr>
          <w:ilvl w:val="0"/>
          <w:numId w:val="13"/>
        </w:numPr>
        <w:tabs>
          <w:tab w:val="left" w:pos="2700"/>
        </w:tabs>
        <w:spacing w:after="80"/>
        <w:ind w:right="-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El provincial de los Protocolos notariales </w:t>
      </w:r>
    </w:p>
    <w:p w:rsidR="00B03736" w:rsidRDefault="00B03736" w:rsidP="0042716F">
      <w:pPr>
        <w:pStyle w:val="Prrafodelista"/>
        <w:numPr>
          <w:ilvl w:val="0"/>
          <w:numId w:val="13"/>
        </w:numPr>
        <w:tabs>
          <w:tab w:val="left" w:pos="2700"/>
        </w:tabs>
        <w:spacing w:after="80"/>
        <w:ind w:right="-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Las salas y palacios matrimoniales </w:t>
      </w:r>
    </w:p>
    <w:p w:rsidR="00B03736" w:rsidRDefault="00B03736" w:rsidP="0042716F">
      <w:pPr>
        <w:pStyle w:val="Prrafodelista"/>
        <w:numPr>
          <w:ilvl w:val="0"/>
          <w:numId w:val="13"/>
        </w:numPr>
        <w:tabs>
          <w:tab w:val="left" w:pos="2700"/>
        </w:tabs>
        <w:spacing w:after="80"/>
        <w:ind w:right="-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Los Registro de la Propiedad</w:t>
      </w:r>
    </w:p>
    <w:p w:rsidR="00B03736" w:rsidRDefault="00B03736" w:rsidP="0042716F">
      <w:pPr>
        <w:pStyle w:val="Prrafodelista"/>
        <w:numPr>
          <w:ilvl w:val="0"/>
          <w:numId w:val="13"/>
        </w:numPr>
        <w:tabs>
          <w:tab w:val="left" w:pos="2700"/>
        </w:tabs>
        <w:spacing w:after="80"/>
        <w:ind w:right="-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función patrimonial</w:t>
      </w:r>
    </w:p>
    <w:p w:rsidR="00B03736" w:rsidRPr="0042716F" w:rsidRDefault="00B03736" w:rsidP="0042716F">
      <w:pPr>
        <w:pStyle w:val="Prrafodelista"/>
        <w:numPr>
          <w:ilvl w:val="0"/>
          <w:numId w:val="13"/>
        </w:numPr>
        <w:tabs>
          <w:tab w:val="left" w:pos="2700"/>
        </w:tabs>
        <w:spacing w:after="80"/>
        <w:ind w:right="-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Las Oficinas del Registro Mercantil que correspondan. </w:t>
      </w:r>
    </w:p>
    <w:p w:rsidR="00CC5670" w:rsidRPr="00241D27" w:rsidRDefault="00CC5670" w:rsidP="00241D27">
      <w:pPr>
        <w:tabs>
          <w:tab w:val="left" w:pos="2700"/>
        </w:tabs>
        <w:spacing w:after="80"/>
        <w:ind w:left="-426" w:right="-426"/>
        <w:jc w:val="both"/>
        <w:rPr>
          <w:rFonts w:ascii="Arial" w:hAnsi="Arial" w:cs="Arial"/>
          <w:color w:val="000000"/>
          <w:sz w:val="20"/>
          <w:szCs w:val="20"/>
        </w:rPr>
      </w:pPr>
    </w:p>
    <w:p w:rsidR="000154F2" w:rsidRPr="00241D27" w:rsidRDefault="00D04F91" w:rsidP="000154F2">
      <w:pPr>
        <w:ind w:left="-426" w:right="-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C579FC" w:rsidRPr="00241D27">
        <w:rPr>
          <w:rFonts w:ascii="Arial" w:hAnsi="Arial" w:cs="Arial"/>
          <w:b/>
          <w:sz w:val="20"/>
          <w:szCs w:val="20"/>
        </w:rPr>
        <w:t>Número de Identificación Trib</w:t>
      </w:r>
      <w:r w:rsidR="00B03736">
        <w:rPr>
          <w:rFonts w:ascii="Arial" w:hAnsi="Arial" w:cs="Arial"/>
          <w:b/>
          <w:sz w:val="20"/>
          <w:szCs w:val="20"/>
        </w:rPr>
        <w:t xml:space="preserve">utaria de la Dirección Provincial de Justicia de </w:t>
      </w:r>
      <w:r w:rsidR="00F715EA">
        <w:rPr>
          <w:rFonts w:ascii="Arial" w:hAnsi="Arial" w:cs="Arial"/>
          <w:b/>
          <w:sz w:val="20"/>
          <w:szCs w:val="20"/>
        </w:rPr>
        <w:t>Holguín:</w:t>
      </w:r>
      <w:r w:rsidR="00EA3140" w:rsidRPr="00241D27">
        <w:rPr>
          <w:rFonts w:ascii="Arial" w:hAnsi="Arial" w:cs="Arial"/>
          <w:sz w:val="20"/>
          <w:szCs w:val="20"/>
        </w:rPr>
        <w:t xml:space="preserve"> </w:t>
      </w:r>
      <w:r w:rsidR="00B03736" w:rsidRPr="00B03736">
        <w:rPr>
          <w:rFonts w:ascii="Arial" w:hAnsi="Arial" w:cs="Arial"/>
          <w:color w:val="000000" w:themeColor="text1"/>
          <w:sz w:val="20"/>
          <w:szCs w:val="20"/>
        </w:rPr>
        <w:t>12001113347.</w:t>
      </w:r>
    </w:p>
    <w:p w:rsidR="000154F2" w:rsidRPr="00241D27" w:rsidRDefault="000154F2" w:rsidP="000154F2">
      <w:pPr>
        <w:ind w:left="-426" w:right="-426"/>
        <w:jc w:val="both"/>
        <w:rPr>
          <w:rFonts w:ascii="Arial" w:hAnsi="Arial" w:cs="Arial"/>
          <w:sz w:val="20"/>
          <w:szCs w:val="20"/>
        </w:rPr>
      </w:pPr>
    </w:p>
    <w:p w:rsidR="00F77325" w:rsidRDefault="00F5010C" w:rsidP="00D04F91">
      <w:pPr>
        <w:ind w:left="-284" w:right="-660"/>
        <w:jc w:val="both"/>
        <w:rPr>
          <w:rFonts w:ascii="Arial" w:hAnsi="Arial" w:cs="Arial"/>
          <w:b/>
          <w:sz w:val="20"/>
          <w:szCs w:val="20"/>
        </w:rPr>
      </w:pPr>
      <w:r w:rsidRPr="00241D27">
        <w:rPr>
          <w:rFonts w:ascii="Arial" w:hAnsi="Arial" w:cs="Arial"/>
          <w:b/>
          <w:sz w:val="20"/>
          <w:szCs w:val="20"/>
        </w:rPr>
        <w:t>Cuenta</w:t>
      </w:r>
      <w:r w:rsidR="00F77325">
        <w:rPr>
          <w:rFonts w:ascii="Arial" w:hAnsi="Arial" w:cs="Arial"/>
          <w:b/>
          <w:sz w:val="20"/>
          <w:szCs w:val="20"/>
        </w:rPr>
        <w:t xml:space="preserve">s </w:t>
      </w:r>
      <w:r w:rsidRPr="00241D27">
        <w:rPr>
          <w:rFonts w:ascii="Arial" w:hAnsi="Arial" w:cs="Arial"/>
          <w:b/>
          <w:sz w:val="20"/>
          <w:szCs w:val="20"/>
        </w:rPr>
        <w:t xml:space="preserve"> Bancaria</w:t>
      </w:r>
      <w:r w:rsidR="00F77325">
        <w:rPr>
          <w:rFonts w:ascii="Arial" w:hAnsi="Arial" w:cs="Arial"/>
          <w:b/>
          <w:sz w:val="20"/>
          <w:szCs w:val="20"/>
        </w:rPr>
        <w:t xml:space="preserve">s </w:t>
      </w:r>
      <w:r w:rsidR="007103A7" w:rsidRPr="00241D27">
        <w:rPr>
          <w:rFonts w:ascii="Arial" w:hAnsi="Arial" w:cs="Arial"/>
          <w:b/>
          <w:sz w:val="20"/>
          <w:szCs w:val="20"/>
        </w:rPr>
        <w:t xml:space="preserve"> de la </w:t>
      </w:r>
      <w:r w:rsidR="00B03736">
        <w:rPr>
          <w:rFonts w:ascii="Arial" w:hAnsi="Arial" w:cs="Arial"/>
          <w:b/>
          <w:sz w:val="20"/>
          <w:szCs w:val="20"/>
        </w:rPr>
        <w:t>Dirección Provincial de Justicia</w:t>
      </w:r>
      <w:r w:rsidR="00B03736" w:rsidRPr="00241D27">
        <w:rPr>
          <w:rFonts w:ascii="Arial" w:hAnsi="Arial" w:cs="Arial"/>
          <w:b/>
          <w:sz w:val="20"/>
          <w:szCs w:val="20"/>
        </w:rPr>
        <w:t xml:space="preserve"> </w:t>
      </w:r>
      <w:r w:rsidR="00B03736">
        <w:rPr>
          <w:rFonts w:ascii="Arial" w:hAnsi="Arial" w:cs="Arial"/>
          <w:b/>
          <w:sz w:val="20"/>
          <w:szCs w:val="20"/>
        </w:rPr>
        <w:t xml:space="preserve">de </w:t>
      </w:r>
      <w:r w:rsidR="007103A7" w:rsidRPr="00241D27">
        <w:rPr>
          <w:rFonts w:ascii="Arial" w:hAnsi="Arial" w:cs="Arial"/>
          <w:b/>
          <w:sz w:val="20"/>
          <w:szCs w:val="20"/>
        </w:rPr>
        <w:t>Holguín</w:t>
      </w:r>
      <w:r w:rsidR="00A80613" w:rsidRPr="00241D27">
        <w:rPr>
          <w:rFonts w:ascii="Arial" w:hAnsi="Arial" w:cs="Arial"/>
          <w:b/>
          <w:sz w:val="20"/>
          <w:szCs w:val="20"/>
        </w:rPr>
        <w:t xml:space="preserve">: </w:t>
      </w:r>
    </w:p>
    <w:p w:rsidR="00F77325" w:rsidRDefault="00F77325" w:rsidP="00D04F91">
      <w:pPr>
        <w:ind w:left="-284" w:right="-660"/>
        <w:jc w:val="both"/>
        <w:rPr>
          <w:rFonts w:ascii="Arial" w:hAnsi="Arial" w:cs="Arial"/>
          <w:b/>
          <w:sz w:val="20"/>
          <w:szCs w:val="20"/>
        </w:rPr>
      </w:pPr>
    </w:p>
    <w:p w:rsidR="00F77325" w:rsidRPr="00F77325" w:rsidRDefault="00F77325" w:rsidP="00F77325">
      <w:pPr>
        <w:pStyle w:val="Prrafodelista"/>
        <w:numPr>
          <w:ilvl w:val="0"/>
          <w:numId w:val="14"/>
        </w:numPr>
        <w:ind w:right="-6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7325">
        <w:rPr>
          <w:rFonts w:ascii="Arial" w:hAnsi="Arial" w:cs="Arial"/>
          <w:sz w:val="20"/>
          <w:szCs w:val="20"/>
        </w:rPr>
        <w:t xml:space="preserve">Cuenta Bancaria de ingresos en pesos cubanos </w:t>
      </w:r>
      <w:r w:rsidRPr="00F77325">
        <w:rPr>
          <w:rFonts w:ascii="Arial" w:hAnsi="Arial" w:cs="Arial"/>
          <w:color w:val="000000"/>
          <w:sz w:val="20"/>
          <w:szCs w:val="20"/>
        </w:rPr>
        <w:t xml:space="preserve">(CUP) número </w:t>
      </w:r>
      <w:r w:rsidRPr="00F77325">
        <w:rPr>
          <w:rFonts w:ascii="Arial" w:hAnsi="Arial" w:cs="Arial"/>
          <w:b/>
          <w:sz w:val="20"/>
          <w:szCs w:val="20"/>
        </w:rPr>
        <w:t>0669442167160110</w:t>
      </w:r>
      <w:r w:rsidRPr="00F77325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r w:rsidRPr="00F77325">
        <w:rPr>
          <w:rFonts w:ascii="Arial" w:hAnsi="Arial" w:cs="Arial"/>
          <w:color w:val="000000"/>
          <w:sz w:val="20"/>
          <w:szCs w:val="20"/>
        </w:rPr>
        <w:t xml:space="preserve">   a título de </w:t>
      </w:r>
      <w:r w:rsidRPr="00F77325">
        <w:rPr>
          <w:rFonts w:ascii="Arial" w:hAnsi="Arial" w:cs="Arial"/>
          <w:color w:val="000000" w:themeColor="text1"/>
          <w:sz w:val="20"/>
          <w:szCs w:val="20"/>
        </w:rPr>
        <w:t xml:space="preserve"> UPR </w:t>
      </w:r>
      <w:proofErr w:type="spellStart"/>
      <w:r w:rsidRPr="00F77325">
        <w:rPr>
          <w:rFonts w:ascii="Arial" w:hAnsi="Arial" w:cs="Arial"/>
          <w:color w:val="000000" w:themeColor="text1"/>
          <w:sz w:val="20"/>
          <w:szCs w:val="20"/>
        </w:rPr>
        <w:t>Direcc</w:t>
      </w:r>
      <w:proofErr w:type="spellEnd"/>
      <w:r w:rsidRPr="00F77325">
        <w:rPr>
          <w:rFonts w:ascii="Arial" w:hAnsi="Arial" w:cs="Arial"/>
          <w:color w:val="000000" w:themeColor="text1"/>
          <w:sz w:val="20"/>
          <w:szCs w:val="20"/>
        </w:rPr>
        <w:t xml:space="preserve">. Prov. Justicia Ingreso </w:t>
      </w:r>
      <w:r w:rsidRPr="00F77325">
        <w:rPr>
          <w:rFonts w:ascii="Arial" w:hAnsi="Arial" w:cs="Arial"/>
          <w:color w:val="000000"/>
          <w:sz w:val="20"/>
          <w:szCs w:val="20"/>
        </w:rPr>
        <w:t>en</w:t>
      </w:r>
      <w:r w:rsidRPr="00F77325">
        <w:rPr>
          <w:rFonts w:ascii="Arial" w:hAnsi="Arial" w:cs="Arial"/>
          <w:sz w:val="20"/>
          <w:szCs w:val="20"/>
        </w:rPr>
        <w:t xml:space="preserve"> la </w:t>
      </w:r>
      <w:r w:rsidRPr="00F77325">
        <w:rPr>
          <w:rFonts w:ascii="Arial" w:hAnsi="Arial" w:cs="Arial"/>
          <w:color w:val="000000"/>
          <w:sz w:val="20"/>
          <w:szCs w:val="20"/>
        </w:rPr>
        <w:t>Agencia Bancaria 6941 del Banco de Crédito y</w:t>
      </w:r>
      <w:r w:rsidRPr="00F77325">
        <w:rPr>
          <w:rFonts w:ascii="Arial" w:hAnsi="Arial" w:cs="Arial"/>
          <w:color w:val="000000" w:themeColor="text1"/>
          <w:sz w:val="20"/>
          <w:szCs w:val="20"/>
        </w:rPr>
        <w:t xml:space="preserve"> Comercio, sita en calle Aguilera esquina calle Maceo, ciudad de Holguín.</w:t>
      </w:r>
    </w:p>
    <w:p w:rsidR="00F77325" w:rsidRPr="00F77325" w:rsidRDefault="00F77325" w:rsidP="00F77325">
      <w:pPr>
        <w:ind w:left="-426" w:right="-6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73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D04F91" w:rsidRPr="00F77325" w:rsidRDefault="00F77325" w:rsidP="00F77325">
      <w:pPr>
        <w:pStyle w:val="Prrafodelista"/>
        <w:numPr>
          <w:ilvl w:val="0"/>
          <w:numId w:val="14"/>
        </w:numPr>
        <w:ind w:right="-6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  <w:sz w:val="20"/>
          <w:szCs w:val="20"/>
        </w:rPr>
        <w:t xml:space="preserve">Cuenta Bancaria de gastos  </w:t>
      </w:r>
      <w:r w:rsidR="00A80613" w:rsidRPr="00F77325">
        <w:rPr>
          <w:rFonts w:ascii="Arial" w:hAnsi="Arial" w:cs="Arial"/>
          <w:color w:val="000000"/>
          <w:sz w:val="20"/>
          <w:szCs w:val="20"/>
        </w:rPr>
        <w:t xml:space="preserve">en pesos cubanos </w:t>
      </w:r>
      <w:r w:rsidR="00B03736" w:rsidRPr="00F77325">
        <w:rPr>
          <w:rFonts w:ascii="Arial" w:hAnsi="Arial" w:cs="Arial"/>
          <w:color w:val="000000"/>
          <w:sz w:val="20"/>
          <w:szCs w:val="20"/>
        </w:rPr>
        <w:t xml:space="preserve">(CUP) </w:t>
      </w:r>
      <w:r w:rsidR="00A80613" w:rsidRPr="00F77325">
        <w:rPr>
          <w:rFonts w:ascii="Arial" w:hAnsi="Arial" w:cs="Arial"/>
          <w:color w:val="000000"/>
          <w:sz w:val="20"/>
          <w:szCs w:val="20"/>
        </w:rPr>
        <w:t>número</w:t>
      </w:r>
      <w:r w:rsidR="00CC5670" w:rsidRPr="00F77325">
        <w:rPr>
          <w:rFonts w:ascii="Arial" w:hAnsi="Arial" w:cs="Arial"/>
          <w:color w:val="000000"/>
          <w:sz w:val="20"/>
          <w:szCs w:val="20"/>
        </w:rPr>
        <w:t xml:space="preserve"> </w:t>
      </w:r>
      <w:r w:rsidR="00B03736" w:rsidRPr="00F77325">
        <w:rPr>
          <w:rFonts w:ascii="Arial" w:hAnsi="Arial" w:cs="Arial"/>
          <w:b/>
          <w:color w:val="000000" w:themeColor="text1"/>
          <w:sz w:val="20"/>
          <w:szCs w:val="20"/>
        </w:rPr>
        <w:t xml:space="preserve">0669442167160015, </w:t>
      </w:r>
      <w:r w:rsidR="00A80613" w:rsidRPr="00F77325">
        <w:rPr>
          <w:rFonts w:ascii="Arial" w:hAnsi="Arial" w:cs="Arial"/>
          <w:color w:val="000000"/>
          <w:sz w:val="20"/>
          <w:szCs w:val="20"/>
        </w:rPr>
        <w:t xml:space="preserve">  </w:t>
      </w:r>
      <w:r w:rsidR="00B03736" w:rsidRPr="00F77325">
        <w:rPr>
          <w:rFonts w:ascii="Arial" w:hAnsi="Arial" w:cs="Arial"/>
          <w:color w:val="000000"/>
          <w:sz w:val="20"/>
          <w:szCs w:val="20"/>
        </w:rPr>
        <w:t xml:space="preserve"> a título de </w:t>
      </w:r>
      <w:r w:rsidR="00B03736" w:rsidRPr="00F77325">
        <w:rPr>
          <w:rFonts w:ascii="Arial" w:hAnsi="Arial" w:cs="Arial"/>
          <w:color w:val="000000" w:themeColor="text1"/>
        </w:rPr>
        <w:t xml:space="preserve"> </w:t>
      </w:r>
      <w:r w:rsidR="00B03736" w:rsidRPr="00F77325">
        <w:rPr>
          <w:rFonts w:ascii="Arial" w:hAnsi="Arial" w:cs="Arial"/>
          <w:color w:val="000000" w:themeColor="text1"/>
          <w:sz w:val="20"/>
          <w:szCs w:val="20"/>
        </w:rPr>
        <w:t xml:space="preserve">UPR Gasto </w:t>
      </w:r>
      <w:proofErr w:type="spellStart"/>
      <w:r w:rsidR="00B03736" w:rsidRPr="00F77325">
        <w:rPr>
          <w:rFonts w:ascii="Arial" w:hAnsi="Arial" w:cs="Arial"/>
          <w:color w:val="000000" w:themeColor="text1"/>
          <w:sz w:val="20"/>
          <w:szCs w:val="20"/>
        </w:rPr>
        <w:t>Direc</w:t>
      </w:r>
      <w:proofErr w:type="spellEnd"/>
      <w:r w:rsidR="00B03736" w:rsidRPr="00F773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03736" w:rsidRPr="00F77325">
        <w:rPr>
          <w:rFonts w:ascii="Arial" w:hAnsi="Arial" w:cs="Arial"/>
          <w:color w:val="000000" w:themeColor="text1"/>
          <w:sz w:val="20"/>
          <w:szCs w:val="20"/>
        </w:rPr>
        <w:t>Prov</w:t>
      </w:r>
      <w:proofErr w:type="spellEnd"/>
      <w:r w:rsidR="00B03736" w:rsidRPr="00F77325">
        <w:rPr>
          <w:rFonts w:ascii="Arial" w:hAnsi="Arial" w:cs="Arial"/>
          <w:color w:val="000000" w:themeColor="text1"/>
          <w:sz w:val="20"/>
          <w:szCs w:val="20"/>
        </w:rPr>
        <w:t xml:space="preserve"> de Justicia</w:t>
      </w:r>
      <w:r w:rsidR="00CC5670" w:rsidRPr="00F77325">
        <w:rPr>
          <w:rFonts w:ascii="Arial" w:hAnsi="Arial" w:cs="Arial"/>
          <w:color w:val="000000"/>
          <w:sz w:val="20"/>
          <w:szCs w:val="20"/>
        </w:rPr>
        <w:t>, en</w:t>
      </w:r>
      <w:r w:rsidR="00A80613" w:rsidRPr="00F77325">
        <w:rPr>
          <w:rFonts w:ascii="Arial" w:hAnsi="Arial" w:cs="Arial"/>
          <w:sz w:val="20"/>
          <w:szCs w:val="20"/>
        </w:rPr>
        <w:t xml:space="preserve"> la </w:t>
      </w:r>
      <w:r w:rsidR="00A80613" w:rsidRPr="00F77325">
        <w:rPr>
          <w:rFonts w:ascii="Arial" w:hAnsi="Arial" w:cs="Arial"/>
          <w:color w:val="000000"/>
          <w:sz w:val="20"/>
          <w:szCs w:val="20"/>
        </w:rPr>
        <w:t>Agencia Bancaria 6941 del Banco de Crédito y</w:t>
      </w:r>
      <w:r w:rsidR="00B03736" w:rsidRPr="00F77325">
        <w:rPr>
          <w:rFonts w:ascii="Arial" w:hAnsi="Arial" w:cs="Arial"/>
          <w:color w:val="000000" w:themeColor="text1"/>
        </w:rPr>
        <w:t xml:space="preserve"> </w:t>
      </w:r>
      <w:r w:rsidR="00B03736" w:rsidRPr="00F77325">
        <w:rPr>
          <w:rFonts w:ascii="Arial" w:hAnsi="Arial" w:cs="Arial"/>
          <w:color w:val="000000" w:themeColor="text1"/>
          <w:sz w:val="20"/>
          <w:szCs w:val="20"/>
        </w:rPr>
        <w:t>Comercio</w:t>
      </w:r>
      <w:r w:rsidR="00D04F91" w:rsidRPr="00F77325">
        <w:rPr>
          <w:rFonts w:ascii="Arial" w:hAnsi="Arial" w:cs="Arial"/>
          <w:color w:val="000000" w:themeColor="text1"/>
          <w:sz w:val="20"/>
          <w:szCs w:val="20"/>
        </w:rPr>
        <w:t>, sita en calle Aguilera esquina calle Maceo, ciudad de Holguín</w:t>
      </w:r>
      <w:r w:rsidR="00D04F91" w:rsidRPr="00F77325">
        <w:rPr>
          <w:rFonts w:ascii="Arial" w:hAnsi="Arial" w:cs="Arial"/>
          <w:color w:val="000000" w:themeColor="text1"/>
        </w:rPr>
        <w:t>.</w:t>
      </w:r>
    </w:p>
    <w:p w:rsidR="00942E42" w:rsidRPr="00B03736" w:rsidRDefault="00B03736" w:rsidP="00B03736">
      <w:pPr>
        <w:ind w:left="-426" w:right="-660"/>
        <w:jc w:val="both"/>
        <w:rPr>
          <w:rFonts w:ascii="Arial" w:hAnsi="Arial" w:cs="Arial"/>
          <w:color w:val="000000" w:themeColor="text1"/>
        </w:rPr>
      </w:pPr>
      <w:r w:rsidRPr="00B0373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41D27" w:rsidRPr="00241D27" w:rsidRDefault="002F3E35" w:rsidP="00241D27">
      <w:pPr>
        <w:spacing w:after="80"/>
        <w:ind w:left="-426" w:right="-426"/>
        <w:jc w:val="both"/>
        <w:rPr>
          <w:rFonts w:ascii="Arial" w:hAnsi="Arial" w:cs="Arial"/>
          <w:color w:val="000000"/>
          <w:sz w:val="20"/>
          <w:szCs w:val="20"/>
        </w:rPr>
      </w:pPr>
      <w:r w:rsidRPr="00241D27">
        <w:rPr>
          <w:rFonts w:ascii="Arial" w:hAnsi="Arial" w:cs="Arial"/>
          <w:b/>
          <w:sz w:val="20"/>
          <w:szCs w:val="20"/>
        </w:rPr>
        <w:t xml:space="preserve">Representante legal </w:t>
      </w:r>
      <w:r w:rsidRPr="00241D27">
        <w:rPr>
          <w:rFonts w:ascii="Arial" w:hAnsi="Arial" w:cs="Arial"/>
          <w:sz w:val="20"/>
          <w:szCs w:val="20"/>
        </w:rPr>
        <w:t>de la</w:t>
      </w:r>
      <w:r w:rsidRPr="00241D27">
        <w:rPr>
          <w:rFonts w:ascii="Arial" w:hAnsi="Arial" w:cs="Arial"/>
          <w:b/>
          <w:sz w:val="20"/>
          <w:szCs w:val="20"/>
        </w:rPr>
        <w:t xml:space="preserve"> </w:t>
      </w:r>
      <w:r w:rsidR="00D04F91">
        <w:rPr>
          <w:rFonts w:ascii="Arial" w:hAnsi="Arial" w:cs="Arial"/>
          <w:sz w:val="20"/>
          <w:szCs w:val="20"/>
        </w:rPr>
        <w:t xml:space="preserve">Dirección Provincial de Justicia de </w:t>
      </w:r>
      <w:r w:rsidR="00955FD0">
        <w:rPr>
          <w:rFonts w:ascii="Arial" w:hAnsi="Arial" w:cs="Arial"/>
          <w:sz w:val="20"/>
          <w:szCs w:val="20"/>
        </w:rPr>
        <w:t>Holguín:</w:t>
      </w:r>
      <w:r w:rsidRPr="00241D27">
        <w:rPr>
          <w:rFonts w:ascii="Arial" w:hAnsi="Arial" w:cs="Arial"/>
          <w:sz w:val="20"/>
          <w:szCs w:val="20"/>
        </w:rPr>
        <w:t xml:space="preserve"> </w:t>
      </w:r>
      <w:r w:rsidR="00D04F91" w:rsidRPr="00D04F91">
        <w:rPr>
          <w:rFonts w:ascii="Arial" w:hAnsi="Arial" w:cs="Arial"/>
          <w:sz w:val="20"/>
          <w:szCs w:val="20"/>
        </w:rPr>
        <w:t>Carmen Gertrudys Bejerano Tamayo</w:t>
      </w:r>
      <w:r w:rsidR="00D04F91">
        <w:rPr>
          <w:rFonts w:ascii="Arial" w:hAnsi="Arial" w:cs="Arial"/>
          <w:sz w:val="20"/>
          <w:szCs w:val="20"/>
        </w:rPr>
        <w:t>, nombrada mediante Resolución 161 de fecha 5 de junio</w:t>
      </w:r>
      <w:r w:rsidR="008052AF">
        <w:rPr>
          <w:rFonts w:ascii="Arial" w:hAnsi="Arial" w:cs="Arial"/>
          <w:sz w:val="20"/>
          <w:szCs w:val="20"/>
        </w:rPr>
        <w:t xml:space="preserve"> de 2021</w:t>
      </w:r>
      <w:r w:rsidR="00D04F91">
        <w:rPr>
          <w:rFonts w:ascii="Arial" w:hAnsi="Arial" w:cs="Arial"/>
          <w:sz w:val="20"/>
          <w:szCs w:val="20"/>
        </w:rPr>
        <w:t xml:space="preserve">, </w:t>
      </w:r>
      <w:r w:rsidR="00D04F91" w:rsidRPr="00D04F91">
        <w:rPr>
          <w:rFonts w:ascii="Arial" w:hAnsi="Arial" w:cs="Arial"/>
          <w:sz w:val="20"/>
          <w:szCs w:val="20"/>
        </w:rPr>
        <w:t>dictada por</w:t>
      </w:r>
      <w:r w:rsidR="00D04F91">
        <w:rPr>
          <w:rFonts w:ascii="Arial" w:hAnsi="Arial" w:cs="Arial"/>
        </w:rPr>
        <w:t xml:space="preserve"> </w:t>
      </w:r>
      <w:r w:rsidR="00D04F91">
        <w:rPr>
          <w:rFonts w:ascii="Arial" w:hAnsi="Arial" w:cs="Arial"/>
          <w:sz w:val="20"/>
          <w:szCs w:val="20"/>
        </w:rPr>
        <w:t xml:space="preserve">Julio Cesar </w:t>
      </w:r>
      <w:proofErr w:type="spellStart"/>
      <w:r w:rsidR="00D04F91">
        <w:rPr>
          <w:rFonts w:ascii="Arial" w:hAnsi="Arial" w:cs="Arial"/>
          <w:sz w:val="20"/>
          <w:szCs w:val="20"/>
        </w:rPr>
        <w:t>Estupiñá</w:t>
      </w:r>
      <w:r w:rsidR="00D04F91" w:rsidRPr="00D04F91">
        <w:rPr>
          <w:rFonts w:ascii="Arial" w:hAnsi="Arial" w:cs="Arial"/>
          <w:sz w:val="20"/>
          <w:szCs w:val="20"/>
        </w:rPr>
        <w:t>n</w:t>
      </w:r>
      <w:proofErr w:type="spellEnd"/>
      <w:r w:rsidR="00D04F91" w:rsidRPr="00D04F91">
        <w:rPr>
          <w:rFonts w:ascii="Arial" w:hAnsi="Arial" w:cs="Arial"/>
          <w:sz w:val="20"/>
          <w:szCs w:val="20"/>
        </w:rPr>
        <w:t xml:space="preserve"> </w:t>
      </w:r>
      <w:r w:rsidR="008052AF">
        <w:rPr>
          <w:rFonts w:ascii="Arial" w:hAnsi="Arial" w:cs="Arial"/>
          <w:sz w:val="20"/>
          <w:szCs w:val="20"/>
        </w:rPr>
        <w:t xml:space="preserve"> Rodríguez, </w:t>
      </w:r>
      <w:r w:rsidR="00D04F91">
        <w:rPr>
          <w:rFonts w:ascii="Arial" w:hAnsi="Arial" w:cs="Arial"/>
          <w:sz w:val="20"/>
          <w:szCs w:val="20"/>
        </w:rPr>
        <w:t xml:space="preserve"> Gobernador Provincial.  </w:t>
      </w:r>
    </w:p>
    <w:p w:rsidR="002F3E35" w:rsidRPr="00DD1272" w:rsidRDefault="002F3E35" w:rsidP="00DD1272">
      <w:pPr>
        <w:spacing w:after="80"/>
        <w:ind w:left="-426" w:right="-426"/>
        <w:jc w:val="both"/>
        <w:rPr>
          <w:rFonts w:ascii="Arial" w:hAnsi="Arial" w:cs="Arial"/>
          <w:color w:val="000000"/>
          <w:sz w:val="20"/>
          <w:szCs w:val="20"/>
        </w:rPr>
      </w:pPr>
      <w:r w:rsidRPr="00241D27">
        <w:rPr>
          <w:rFonts w:ascii="Arial" w:hAnsi="Arial" w:cs="Arial"/>
          <w:b/>
          <w:sz w:val="20"/>
          <w:szCs w:val="20"/>
        </w:rPr>
        <w:t xml:space="preserve">Facultad del representante legal de la Unidad Empresarial </w:t>
      </w:r>
      <w:r w:rsidR="00CC5670" w:rsidRPr="00241D27">
        <w:rPr>
          <w:rFonts w:ascii="Arial" w:hAnsi="Arial" w:cs="Arial"/>
          <w:b/>
          <w:sz w:val="20"/>
          <w:szCs w:val="20"/>
        </w:rPr>
        <w:t>de Base</w:t>
      </w:r>
      <w:r w:rsidR="00CC5670">
        <w:rPr>
          <w:rFonts w:ascii="Arial" w:hAnsi="Arial" w:cs="Arial"/>
          <w:b/>
          <w:sz w:val="20"/>
          <w:szCs w:val="20"/>
        </w:rPr>
        <w:t xml:space="preserve"> </w:t>
      </w:r>
      <w:r w:rsidRPr="00241D27">
        <w:rPr>
          <w:rFonts w:ascii="Arial" w:hAnsi="Arial" w:cs="Arial"/>
          <w:b/>
          <w:sz w:val="20"/>
          <w:szCs w:val="20"/>
        </w:rPr>
        <w:t xml:space="preserve">Holguín para rubricar contratos económicos: </w:t>
      </w:r>
      <w:r w:rsidR="00DD1272">
        <w:rPr>
          <w:rFonts w:ascii="Arial" w:hAnsi="Arial" w:cs="Arial"/>
          <w:color w:val="000000"/>
          <w:sz w:val="20"/>
          <w:szCs w:val="20"/>
        </w:rPr>
        <w:t xml:space="preserve">Refrendada en la propia Resolución número </w:t>
      </w:r>
      <w:r w:rsidR="00D04F91">
        <w:rPr>
          <w:rFonts w:ascii="Arial" w:hAnsi="Arial" w:cs="Arial"/>
          <w:sz w:val="20"/>
          <w:szCs w:val="20"/>
        </w:rPr>
        <w:t xml:space="preserve">161 de fecha 5 de junio, </w:t>
      </w:r>
      <w:r w:rsidR="00D04F91" w:rsidRPr="00D04F91">
        <w:rPr>
          <w:rFonts w:ascii="Arial" w:hAnsi="Arial" w:cs="Arial"/>
          <w:sz w:val="20"/>
          <w:szCs w:val="20"/>
        </w:rPr>
        <w:t>dictada por</w:t>
      </w:r>
      <w:r w:rsidR="00D04F91">
        <w:rPr>
          <w:rFonts w:ascii="Arial" w:hAnsi="Arial" w:cs="Arial"/>
        </w:rPr>
        <w:t xml:space="preserve"> </w:t>
      </w:r>
      <w:r w:rsidR="00D04F91">
        <w:rPr>
          <w:rFonts w:ascii="Arial" w:hAnsi="Arial" w:cs="Arial"/>
          <w:sz w:val="20"/>
          <w:szCs w:val="20"/>
        </w:rPr>
        <w:t xml:space="preserve">Julio Cesar </w:t>
      </w:r>
      <w:proofErr w:type="spellStart"/>
      <w:r w:rsidR="00D04F91">
        <w:rPr>
          <w:rFonts w:ascii="Arial" w:hAnsi="Arial" w:cs="Arial"/>
          <w:sz w:val="20"/>
          <w:szCs w:val="20"/>
        </w:rPr>
        <w:t>Estupiñá</w:t>
      </w:r>
      <w:r w:rsidR="00D04F91" w:rsidRPr="00D04F91">
        <w:rPr>
          <w:rFonts w:ascii="Arial" w:hAnsi="Arial" w:cs="Arial"/>
          <w:sz w:val="20"/>
          <w:szCs w:val="20"/>
        </w:rPr>
        <w:t>n</w:t>
      </w:r>
      <w:proofErr w:type="spellEnd"/>
      <w:r w:rsidR="00D04F91" w:rsidRPr="00D04F91">
        <w:rPr>
          <w:rFonts w:ascii="Arial" w:hAnsi="Arial" w:cs="Arial"/>
          <w:sz w:val="20"/>
          <w:szCs w:val="20"/>
        </w:rPr>
        <w:t xml:space="preserve"> </w:t>
      </w:r>
      <w:r w:rsidR="00D04F91">
        <w:rPr>
          <w:rFonts w:ascii="Arial" w:hAnsi="Arial" w:cs="Arial"/>
          <w:sz w:val="20"/>
          <w:szCs w:val="20"/>
        </w:rPr>
        <w:t xml:space="preserve"> Rodríguez </w:t>
      </w:r>
      <w:r w:rsidR="00D04F91" w:rsidRPr="00D04F91">
        <w:rPr>
          <w:rFonts w:ascii="Arial" w:hAnsi="Arial" w:cs="Arial"/>
          <w:sz w:val="20"/>
          <w:szCs w:val="20"/>
        </w:rPr>
        <w:t xml:space="preserve"> </w:t>
      </w:r>
      <w:r w:rsidR="00D04F91">
        <w:rPr>
          <w:rFonts w:ascii="Arial" w:hAnsi="Arial" w:cs="Arial"/>
          <w:sz w:val="20"/>
          <w:szCs w:val="20"/>
        </w:rPr>
        <w:t xml:space="preserve">del Gobernador Provincial. </w:t>
      </w:r>
    </w:p>
    <w:sectPr w:rsidR="002F3E35" w:rsidRPr="00DD1272" w:rsidSect="00AF7F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993" w:right="902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AB3" w:rsidRDefault="006D3AB3">
      <w:r>
        <w:separator/>
      </w:r>
    </w:p>
  </w:endnote>
  <w:endnote w:type="continuationSeparator" w:id="0">
    <w:p w:rsidR="006D3AB3" w:rsidRDefault="006D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BFD" w:rsidRDefault="00624BF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0521902"/>
      <w:docPartObj>
        <w:docPartGallery w:val="Page Numbers (Bottom of Page)"/>
        <w:docPartUnique/>
      </w:docPartObj>
    </w:sdtPr>
    <w:sdtEndPr/>
    <w:sdtContent>
      <w:p w:rsidR="00DE4A5C" w:rsidRDefault="00DE4A5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A67">
          <w:rPr>
            <w:noProof/>
          </w:rPr>
          <w:t>1</w:t>
        </w:r>
        <w:r>
          <w:fldChar w:fldCharType="end"/>
        </w:r>
      </w:p>
    </w:sdtContent>
  </w:sdt>
  <w:p w:rsidR="00DE4A5C" w:rsidRDefault="00DE4A5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BFD" w:rsidRDefault="00624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AB3" w:rsidRDefault="006D3AB3">
      <w:r>
        <w:separator/>
      </w:r>
    </w:p>
  </w:footnote>
  <w:footnote w:type="continuationSeparator" w:id="0">
    <w:p w:rsidR="006D3AB3" w:rsidRDefault="006D3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36" w:rsidRDefault="00D241F0" w:rsidP="00C44336">
    <w:pPr>
      <w:pStyle w:val="Encabezad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44336" w:rsidRDefault="006D3AB3" w:rsidP="00C4433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A5C" w:rsidRPr="00C519C4" w:rsidRDefault="00C519C4" w:rsidP="00624BFD">
    <w:pPr>
      <w:tabs>
        <w:tab w:val="center" w:pos="4252"/>
        <w:tab w:val="right" w:pos="8504"/>
      </w:tabs>
      <w:rPr>
        <w:rFonts w:ascii="Arial" w:hAnsi="Arial" w:cs="Arial"/>
        <w:b/>
        <w:bCs/>
        <w:sz w:val="18"/>
        <w:szCs w:val="18"/>
      </w:rPr>
    </w:pPr>
    <w:r>
      <w:rPr>
        <w:noProof/>
      </w:rPr>
      <w:drawing>
        <wp:inline distT="0" distB="0" distL="0" distR="0" wp14:anchorId="72DAA27A" wp14:editId="48980B4B">
          <wp:extent cx="1981200" cy="647700"/>
          <wp:effectExtent l="0" t="0" r="0" b="0"/>
          <wp:docPr id="2" name="Imagen 2" descr="wpsDC1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wpsDC1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20"/>
        <w:szCs w:val="20"/>
      </w:rPr>
      <w:t xml:space="preserve">                                        </w:t>
    </w:r>
    <w:r w:rsidRPr="00C519C4">
      <w:rPr>
        <w:rFonts w:ascii="Arial" w:hAnsi="Arial" w:cs="Arial"/>
        <w:sz w:val="18"/>
        <w:szCs w:val="18"/>
      </w:rPr>
      <w:t xml:space="preserve">Calle José Antonio </w:t>
    </w:r>
    <w:proofErr w:type="spellStart"/>
    <w:r w:rsidRPr="00C519C4">
      <w:rPr>
        <w:rFonts w:ascii="Arial" w:hAnsi="Arial" w:cs="Arial"/>
        <w:sz w:val="18"/>
        <w:szCs w:val="18"/>
      </w:rPr>
      <w:t>Cardet</w:t>
    </w:r>
    <w:proofErr w:type="spellEnd"/>
    <w:r w:rsidRPr="00C519C4">
      <w:rPr>
        <w:rFonts w:ascii="Arial" w:hAnsi="Arial" w:cs="Arial"/>
        <w:sz w:val="18"/>
        <w:szCs w:val="18"/>
      </w:rPr>
      <w:t xml:space="preserve"> No 198 esquina a</w:t>
    </w:r>
    <w:r>
      <w:rPr>
        <w:rFonts w:ascii="Arial" w:hAnsi="Arial" w:cs="Arial"/>
      </w:rPr>
      <w:t xml:space="preserve"> </w:t>
    </w:r>
    <w:r w:rsidRPr="00C519C4">
      <w:rPr>
        <w:rFonts w:ascii="Arial" w:hAnsi="Arial" w:cs="Arial"/>
      </w:rPr>
      <w:t xml:space="preserve"> </w:t>
    </w:r>
    <w:r>
      <w:rPr>
        <w:rFonts w:ascii="Arial" w:hAnsi="Arial" w:cs="Arial"/>
        <w:sz w:val="18"/>
        <w:szCs w:val="18"/>
      </w:rPr>
      <w:t xml:space="preserve">Aguilera </w:t>
    </w:r>
  </w:p>
  <w:p w:rsidR="00DE4A5C" w:rsidRPr="00167BF5" w:rsidRDefault="00DE4A5C" w:rsidP="00624BFD">
    <w:pPr>
      <w:tabs>
        <w:tab w:val="center" w:pos="4252"/>
        <w:tab w:val="right" w:pos="8504"/>
      </w:tabs>
      <w:jc w:val="right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</w:rPr>
      <w:t xml:space="preserve">                                             </w:t>
    </w:r>
    <w:r w:rsidR="00624BFD">
      <w:rPr>
        <w:rFonts w:ascii="Arial" w:hAnsi="Arial" w:cs="Arial"/>
        <w:bCs/>
      </w:rPr>
      <w:t xml:space="preserve">            </w:t>
    </w:r>
    <w:r w:rsidR="00167BF5" w:rsidRPr="009B3D6F">
      <w:rPr>
        <w:rFonts w:ascii="Arial" w:hAnsi="Arial" w:cs="Arial"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F62885" wp14:editId="7D7D3BD9">
              <wp:simplePos x="0" y="0"/>
              <wp:positionH relativeFrom="column">
                <wp:posOffset>-485775</wp:posOffset>
              </wp:positionH>
              <wp:positionV relativeFrom="paragraph">
                <wp:posOffset>235585</wp:posOffset>
              </wp:positionV>
              <wp:extent cx="7289165" cy="8255"/>
              <wp:effectExtent l="22860" t="16510" r="22225" b="22860"/>
              <wp:wrapNone/>
              <wp:docPr id="1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89165" cy="825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0CE6399B" id="Conector rec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25pt,18.55pt" to="535.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" strokeweight="2.25pt"/>
          </w:pict>
        </mc:Fallback>
      </mc:AlternateContent>
    </w:r>
  </w:p>
  <w:p w:rsidR="00C44336" w:rsidRDefault="006D3AB3" w:rsidP="00167BF5">
    <w:pPr>
      <w:spacing w:before="120" w:after="12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BFD" w:rsidRDefault="00624B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1F5"/>
    <w:multiLevelType w:val="hybridMultilevel"/>
    <w:tmpl w:val="85DCF0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27E40"/>
    <w:multiLevelType w:val="hybridMultilevel"/>
    <w:tmpl w:val="5E347858"/>
    <w:lvl w:ilvl="0" w:tplc="61C41418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89D6D5F"/>
    <w:multiLevelType w:val="hybridMultilevel"/>
    <w:tmpl w:val="2796FB56"/>
    <w:lvl w:ilvl="0" w:tplc="E6A4E440">
      <w:start w:val="1"/>
      <w:numFmt w:val="upperRoman"/>
      <w:lvlText w:val="%1."/>
      <w:lvlJc w:val="left"/>
      <w:pPr>
        <w:ind w:left="-132" w:hanging="72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1CF64E4D"/>
    <w:multiLevelType w:val="hybridMultilevel"/>
    <w:tmpl w:val="98AECF46"/>
    <w:lvl w:ilvl="0" w:tplc="90F47F0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C81224"/>
    <w:multiLevelType w:val="hybridMultilevel"/>
    <w:tmpl w:val="D75A1C3A"/>
    <w:lvl w:ilvl="0" w:tplc="1F70673C"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  <w:b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>
    <w:nsid w:val="33767CD4"/>
    <w:multiLevelType w:val="hybridMultilevel"/>
    <w:tmpl w:val="23003AFE"/>
    <w:lvl w:ilvl="0" w:tplc="0C0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>
    <w:nsid w:val="3F277E5E"/>
    <w:multiLevelType w:val="hybridMultilevel"/>
    <w:tmpl w:val="7034FA50"/>
    <w:lvl w:ilvl="0" w:tplc="193C65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021FD"/>
    <w:multiLevelType w:val="hybridMultilevel"/>
    <w:tmpl w:val="EB26AFF2"/>
    <w:lvl w:ilvl="0" w:tplc="E6A4E440">
      <w:start w:val="1"/>
      <w:numFmt w:val="upperRoman"/>
      <w:lvlText w:val="%1."/>
      <w:lvlJc w:val="left"/>
      <w:pPr>
        <w:ind w:left="294" w:hanging="72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63421493"/>
    <w:multiLevelType w:val="multilevel"/>
    <w:tmpl w:val="3B56A9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708B4598"/>
    <w:multiLevelType w:val="multilevel"/>
    <w:tmpl w:val="3B56A9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718E18DF"/>
    <w:multiLevelType w:val="hybridMultilevel"/>
    <w:tmpl w:val="C22460A2"/>
    <w:lvl w:ilvl="0" w:tplc="0C0A0009">
      <w:start w:val="1"/>
      <w:numFmt w:val="bullet"/>
      <w:lvlText w:val=""/>
      <w:lvlJc w:val="left"/>
      <w:pPr>
        <w:ind w:left="51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1">
    <w:nsid w:val="72D06C99"/>
    <w:multiLevelType w:val="multilevel"/>
    <w:tmpl w:val="EAB017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>
    <w:nsid w:val="74CD28BB"/>
    <w:multiLevelType w:val="hybridMultilevel"/>
    <w:tmpl w:val="538EBD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AC4402"/>
    <w:multiLevelType w:val="hybridMultilevel"/>
    <w:tmpl w:val="63644B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9"/>
  </w:num>
  <w:num w:numId="5">
    <w:abstractNumId w:val="8"/>
  </w:num>
  <w:num w:numId="6">
    <w:abstractNumId w:val="10"/>
  </w:num>
  <w:num w:numId="7">
    <w:abstractNumId w:val="11"/>
  </w:num>
  <w:num w:numId="8">
    <w:abstractNumId w:val="1"/>
  </w:num>
  <w:num w:numId="9">
    <w:abstractNumId w:val="6"/>
  </w:num>
  <w:num w:numId="10">
    <w:abstractNumId w:val="7"/>
  </w:num>
  <w:num w:numId="11">
    <w:abstractNumId w:val="2"/>
  </w:num>
  <w:num w:numId="12">
    <w:abstractNumId w:val="1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0C"/>
    <w:rsid w:val="00006EC0"/>
    <w:rsid w:val="00010316"/>
    <w:rsid w:val="000154F2"/>
    <w:rsid w:val="00037D79"/>
    <w:rsid w:val="00046A04"/>
    <w:rsid w:val="000607EB"/>
    <w:rsid w:val="000717A2"/>
    <w:rsid w:val="00084F67"/>
    <w:rsid w:val="00096B34"/>
    <w:rsid w:val="000A46FC"/>
    <w:rsid w:val="000A5AA3"/>
    <w:rsid w:val="000A6541"/>
    <w:rsid w:val="000B5E28"/>
    <w:rsid w:val="000C13EB"/>
    <w:rsid w:val="000E6C9B"/>
    <w:rsid w:val="000F362A"/>
    <w:rsid w:val="0010408A"/>
    <w:rsid w:val="00132BF5"/>
    <w:rsid w:val="001557EC"/>
    <w:rsid w:val="00167BF5"/>
    <w:rsid w:val="001709C6"/>
    <w:rsid w:val="001B1FDF"/>
    <w:rsid w:val="001D2D31"/>
    <w:rsid w:val="001E0FD5"/>
    <w:rsid w:val="001E4F0D"/>
    <w:rsid w:val="00210F90"/>
    <w:rsid w:val="00241D27"/>
    <w:rsid w:val="00242A5F"/>
    <w:rsid w:val="00242E41"/>
    <w:rsid w:val="002648A7"/>
    <w:rsid w:val="002B20B6"/>
    <w:rsid w:val="002D0CC5"/>
    <w:rsid w:val="002D1A67"/>
    <w:rsid w:val="002D252C"/>
    <w:rsid w:val="002D4BD6"/>
    <w:rsid w:val="002F38F3"/>
    <w:rsid w:val="002F3E35"/>
    <w:rsid w:val="002F5C61"/>
    <w:rsid w:val="003126A9"/>
    <w:rsid w:val="00335FB6"/>
    <w:rsid w:val="003375F7"/>
    <w:rsid w:val="00344BCF"/>
    <w:rsid w:val="003553E8"/>
    <w:rsid w:val="003642E7"/>
    <w:rsid w:val="003652CC"/>
    <w:rsid w:val="00373C07"/>
    <w:rsid w:val="003849FF"/>
    <w:rsid w:val="003A63B0"/>
    <w:rsid w:val="003C0E30"/>
    <w:rsid w:val="003C7F13"/>
    <w:rsid w:val="003E479F"/>
    <w:rsid w:val="003E594F"/>
    <w:rsid w:val="003F186A"/>
    <w:rsid w:val="003F1988"/>
    <w:rsid w:val="00402DA0"/>
    <w:rsid w:val="0041223E"/>
    <w:rsid w:val="00420E60"/>
    <w:rsid w:val="00421B4F"/>
    <w:rsid w:val="0042716F"/>
    <w:rsid w:val="004461BF"/>
    <w:rsid w:val="004464CD"/>
    <w:rsid w:val="00451A3A"/>
    <w:rsid w:val="00464E0E"/>
    <w:rsid w:val="00465E8B"/>
    <w:rsid w:val="00470F69"/>
    <w:rsid w:val="004A0717"/>
    <w:rsid w:val="004A5E26"/>
    <w:rsid w:val="004B1822"/>
    <w:rsid w:val="004E63CB"/>
    <w:rsid w:val="004E6E12"/>
    <w:rsid w:val="004E704A"/>
    <w:rsid w:val="004F40B0"/>
    <w:rsid w:val="00506810"/>
    <w:rsid w:val="00526E83"/>
    <w:rsid w:val="00550711"/>
    <w:rsid w:val="00554128"/>
    <w:rsid w:val="00571CE2"/>
    <w:rsid w:val="005739D1"/>
    <w:rsid w:val="005752D2"/>
    <w:rsid w:val="00594D1F"/>
    <w:rsid w:val="005A21D3"/>
    <w:rsid w:val="005B4009"/>
    <w:rsid w:val="005B7DD1"/>
    <w:rsid w:val="005C5913"/>
    <w:rsid w:val="005D08FB"/>
    <w:rsid w:val="005D6D1F"/>
    <w:rsid w:val="00600BEF"/>
    <w:rsid w:val="00613CE8"/>
    <w:rsid w:val="00617F33"/>
    <w:rsid w:val="00624BFD"/>
    <w:rsid w:val="00632358"/>
    <w:rsid w:val="00632546"/>
    <w:rsid w:val="00655158"/>
    <w:rsid w:val="00655A0C"/>
    <w:rsid w:val="00666615"/>
    <w:rsid w:val="00674255"/>
    <w:rsid w:val="00680925"/>
    <w:rsid w:val="0068503E"/>
    <w:rsid w:val="00686EC6"/>
    <w:rsid w:val="006A3B41"/>
    <w:rsid w:val="006B6F8F"/>
    <w:rsid w:val="006D3AB3"/>
    <w:rsid w:val="006D7C88"/>
    <w:rsid w:val="006E27F6"/>
    <w:rsid w:val="006E7CEE"/>
    <w:rsid w:val="00700EDA"/>
    <w:rsid w:val="007103A7"/>
    <w:rsid w:val="00715190"/>
    <w:rsid w:val="007154C7"/>
    <w:rsid w:val="00717F47"/>
    <w:rsid w:val="0072014D"/>
    <w:rsid w:val="00725594"/>
    <w:rsid w:val="00731A38"/>
    <w:rsid w:val="00734EA4"/>
    <w:rsid w:val="00736A69"/>
    <w:rsid w:val="00751CC4"/>
    <w:rsid w:val="00757C28"/>
    <w:rsid w:val="007664E6"/>
    <w:rsid w:val="00770134"/>
    <w:rsid w:val="007707AA"/>
    <w:rsid w:val="007740C6"/>
    <w:rsid w:val="00776A20"/>
    <w:rsid w:val="00794A9D"/>
    <w:rsid w:val="00794B90"/>
    <w:rsid w:val="007A0D7D"/>
    <w:rsid w:val="007D0CE1"/>
    <w:rsid w:val="007E3C6F"/>
    <w:rsid w:val="008052AF"/>
    <w:rsid w:val="00810B2F"/>
    <w:rsid w:val="00813B5E"/>
    <w:rsid w:val="008162FF"/>
    <w:rsid w:val="008376CC"/>
    <w:rsid w:val="008378C7"/>
    <w:rsid w:val="00853ECC"/>
    <w:rsid w:val="00867DD9"/>
    <w:rsid w:val="008715BD"/>
    <w:rsid w:val="00875FE6"/>
    <w:rsid w:val="008A5F54"/>
    <w:rsid w:val="008A714A"/>
    <w:rsid w:val="008A79F5"/>
    <w:rsid w:val="008B28A2"/>
    <w:rsid w:val="008C04F9"/>
    <w:rsid w:val="008C37EE"/>
    <w:rsid w:val="008F4657"/>
    <w:rsid w:val="0091002B"/>
    <w:rsid w:val="00912C65"/>
    <w:rsid w:val="009135FF"/>
    <w:rsid w:val="00920C3B"/>
    <w:rsid w:val="00922D0D"/>
    <w:rsid w:val="00930B74"/>
    <w:rsid w:val="009321B3"/>
    <w:rsid w:val="00942E42"/>
    <w:rsid w:val="00955FD0"/>
    <w:rsid w:val="009601B5"/>
    <w:rsid w:val="00961A83"/>
    <w:rsid w:val="00983482"/>
    <w:rsid w:val="009A4AA1"/>
    <w:rsid w:val="009B603E"/>
    <w:rsid w:val="009C78BE"/>
    <w:rsid w:val="009D3F0B"/>
    <w:rsid w:val="00A10646"/>
    <w:rsid w:val="00A1548C"/>
    <w:rsid w:val="00A172EE"/>
    <w:rsid w:val="00A20AEE"/>
    <w:rsid w:val="00A21435"/>
    <w:rsid w:val="00A608A0"/>
    <w:rsid w:val="00A615A5"/>
    <w:rsid w:val="00A65FCD"/>
    <w:rsid w:val="00A80613"/>
    <w:rsid w:val="00A97FDA"/>
    <w:rsid w:val="00AA3ED6"/>
    <w:rsid w:val="00AB7E35"/>
    <w:rsid w:val="00AC3925"/>
    <w:rsid w:val="00AC6E7C"/>
    <w:rsid w:val="00AF7F0C"/>
    <w:rsid w:val="00B03736"/>
    <w:rsid w:val="00B073BC"/>
    <w:rsid w:val="00B11B50"/>
    <w:rsid w:val="00B168B9"/>
    <w:rsid w:val="00B52465"/>
    <w:rsid w:val="00B64C9B"/>
    <w:rsid w:val="00B65562"/>
    <w:rsid w:val="00B670FA"/>
    <w:rsid w:val="00B70524"/>
    <w:rsid w:val="00BC48E1"/>
    <w:rsid w:val="00BE3B31"/>
    <w:rsid w:val="00BE3DA8"/>
    <w:rsid w:val="00BE5EFC"/>
    <w:rsid w:val="00BF13D5"/>
    <w:rsid w:val="00C11998"/>
    <w:rsid w:val="00C15D65"/>
    <w:rsid w:val="00C43E50"/>
    <w:rsid w:val="00C43E79"/>
    <w:rsid w:val="00C519C4"/>
    <w:rsid w:val="00C579FC"/>
    <w:rsid w:val="00C63E18"/>
    <w:rsid w:val="00C70A8D"/>
    <w:rsid w:val="00C91097"/>
    <w:rsid w:val="00C915A1"/>
    <w:rsid w:val="00C97A7F"/>
    <w:rsid w:val="00CB51BA"/>
    <w:rsid w:val="00CB5C65"/>
    <w:rsid w:val="00CC428B"/>
    <w:rsid w:val="00CC5670"/>
    <w:rsid w:val="00CE2C5B"/>
    <w:rsid w:val="00CE2D33"/>
    <w:rsid w:val="00D03550"/>
    <w:rsid w:val="00D04F91"/>
    <w:rsid w:val="00D05B4F"/>
    <w:rsid w:val="00D0679A"/>
    <w:rsid w:val="00D139D1"/>
    <w:rsid w:val="00D13C4A"/>
    <w:rsid w:val="00D241F0"/>
    <w:rsid w:val="00D25192"/>
    <w:rsid w:val="00D32E36"/>
    <w:rsid w:val="00D80CCF"/>
    <w:rsid w:val="00D928E5"/>
    <w:rsid w:val="00DA4471"/>
    <w:rsid w:val="00DB6E9E"/>
    <w:rsid w:val="00DD1272"/>
    <w:rsid w:val="00DE383C"/>
    <w:rsid w:val="00DE4A5C"/>
    <w:rsid w:val="00DF2D0B"/>
    <w:rsid w:val="00DF6219"/>
    <w:rsid w:val="00E239BC"/>
    <w:rsid w:val="00E306FE"/>
    <w:rsid w:val="00E41048"/>
    <w:rsid w:val="00E44E67"/>
    <w:rsid w:val="00E50944"/>
    <w:rsid w:val="00E66C1B"/>
    <w:rsid w:val="00EA3140"/>
    <w:rsid w:val="00EA77DA"/>
    <w:rsid w:val="00ED2605"/>
    <w:rsid w:val="00F004E6"/>
    <w:rsid w:val="00F04565"/>
    <w:rsid w:val="00F14986"/>
    <w:rsid w:val="00F14F19"/>
    <w:rsid w:val="00F15943"/>
    <w:rsid w:val="00F40426"/>
    <w:rsid w:val="00F5010C"/>
    <w:rsid w:val="00F715EA"/>
    <w:rsid w:val="00F77325"/>
    <w:rsid w:val="00FB438A"/>
    <w:rsid w:val="00FB7365"/>
    <w:rsid w:val="00FD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731A38"/>
    <w:pPr>
      <w:keepNext/>
      <w:outlineLvl w:val="1"/>
    </w:pPr>
    <w:rPr>
      <w:b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241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41F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rsid w:val="00D241F0"/>
    <w:rPr>
      <w:rFonts w:cs="Times New Roman"/>
    </w:rPr>
  </w:style>
  <w:style w:type="paragraph" w:styleId="Prrafodelista">
    <w:name w:val="List Paragraph"/>
    <w:basedOn w:val="Normal"/>
    <w:uiPriority w:val="34"/>
    <w:qFormat/>
    <w:rsid w:val="00CB5C6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731A38"/>
    <w:rPr>
      <w:rFonts w:ascii="Times New Roman" w:eastAsia="Times New Roman" w:hAnsi="Times New Roman" w:cs="Times New Roman"/>
      <w:b/>
      <w:sz w:val="24"/>
      <w:szCs w:val="20"/>
      <w:lang w:val="es-MX" w:eastAsia="es-MX"/>
    </w:rPr>
  </w:style>
  <w:style w:type="character" w:customStyle="1" w:styleId="FontStyle125">
    <w:name w:val="Font Style125"/>
    <w:uiPriority w:val="99"/>
    <w:rsid w:val="002F38F3"/>
    <w:rPr>
      <w:rFonts w:ascii="Times New Roman" w:hAnsi="Times New Roman" w:cs="Times New Roman"/>
      <w:color w:val="000000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526E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E83"/>
  </w:style>
  <w:style w:type="paragraph" w:styleId="Textodeglobo">
    <w:name w:val="Balloon Text"/>
    <w:basedOn w:val="Normal"/>
    <w:link w:val="TextodegloboCar"/>
    <w:uiPriority w:val="99"/>
    <w:semiHidden/>
    <w:unhideWhenUsed/>
    <w:rsid w:val="008B28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8A2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731A38"/>
    <w:pPr>
      <w:keepNext/>
      <w:outlineLvl w:val="1"/>
    </w:pPr>
    <w:rPr>
      <w:b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241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41F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rsid w:val="00D241F0"/>
    <w:rPr>
      <w:rFonts w:cs="Times New Roman"/>
    </w:rPr>
  </w:style>
  <w:style w:type="paragraph" w:styleId="Prrafodelista">
    <w:name w:val="List Paragraph"/>
    <w:basedOn w:val="Normal"/>
    <w:uiPriority w:val="34"/>
    <w:qFormat/>
    <w:rsid w:val="00CB5C6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731A38"/>
    <w:rPr>
      <w:rFonts w:ascii="Times New Roman" w:eastAsia="Times New Roman" w:hAnsi="Times New Roman" w:cs="Times New Roman"/>
      <w:b/>
      <w:sz w:val="24"/>
      <w:szCs w:val="20"/>
      <w:lang w:val="es-MX" w:eastAsia="es-MX"/>
    </w:rPr>
  </w:style>
  <w:style w:type="character" w:customStyle="1" w:styleId="FontStyle125">
    <w:name w:val="Font Style125"/>
    <w:uiPriority w:val="99"/>
    <w:rsid w:val="002F38F3"/>
    <w:rPr>
      <w:rFonts w:ascii="Times New Roman" w:hAnsi="Times New Roman" w:cs="Times New Roman"/>
      <w:color w:val="000000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526E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E83"/>
  </w:style>
  <w:style w:type="paragraph" w:styleId="Textodeglobo">
    <w:name w:val="Balloon Text"/>
    <w:basedOn w:val="Normal"/>
    <w:link w:val="TextodegloboCar"/>
    <w:uiPriority w:val="99"/>
    <w:semiHidden/>
    <w:unhideWhenUsed/>
    <w:rsid w:val="008B28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8A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ejandro\Escritos%20Fundamentados\GEYSE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CCC74-4E87-4D1B-819D-6567604E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GEYSEL</Template>
  <TotalTime>4</TotalTime>
  <Pages>1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Carrasquel Solis</dc:creator>
  <cp:lastModifiedBy>Natacha Doimeadios Batista</cp:lastModifiedBy>
  <cp:revision>3</cp:revision>
  <cp:lastPrinted>2021-04-22T15:17:00Z</cp:lastPrinted>
  <dcterms:created xsi:type="dcterms:W3CDTF">2022-05-20T15:14:00Z</dcterms:created>
  <dcterms:modified xsi:type="dcterms:W3CDTF">2022-05-20T15:18:00Z</dcterms:modified>
</cp:coreProperties>
</file>